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ooper Std Black" w:hAnsi="Cooper Std Black" w:cs="Cooper Std Black" w:eastAsia="Cooper Std Black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ooper Std Black" w:hAnsi="Cooper Std Black" w:cs="Cooper Std Black" w:eastAsia="Cooper Std Black"/>
          <w:b/>
          <w:color w:val="auto"/>
          <w:spacing w:val="0"/>
          <w:position w:val="0"/>
          <w:sz w:val="40"/>
          <w:shd w:fill="auto" w:val="clear"/>
        </w:rPr>
        <w:t xml:space="preserve">L</w:t>
      </w:r>
      <w:r>
        <w:rPr>
          <w:rFonts w:ascii="Constantia" w:hAnsi="Constantia" w:cs="Constantia" w:eastAsia="Constantia"/>
          <w:b/>
          <w:color w:val="auto"/>
          <w:spacing w:val="0"/>
          <w:position w:val="0"/>
          <w:sz w:val="40"/>
          <w:shd w:fill="auto" w:val="clear"/>
        </w:rPr>
        <w:t xml:space="preserve">ễ</w:t>
      </w:r>
      <w:r>
        <w:rPr>
          <w:rFonts w:ascii="Cooper Std Black" w:hAnsi="Cooper Std Black" w:cs="Cooper Std Black" w:eastAsia="Cooper Std Black"/>
          <w:b/>
          <w:color w:val="auto"/>
          <w:spacing w:val="0"/>
          <w:position w:val="0"/>
          <w:sz w:val="40"/>
          <w:shd w:fill="auto" w:val="clear"/>
        </w:rPr>
        <w:t xml:space="preserve"> h</w:t>
      </w:r>
      <w:r>
        <w:rPr>
          <w:rFonts w:ascii="Constantia" w:hAnsi="Constantia" w:cs="Constantia" w:eastAsia="Constantia"/>
          <w:b/>
          <w:color w:val="auto"/>
          <w:spacing w:val="0"/>
          <w:position w:val="0"/>
          <w:sz w:val="40"/>
          <w:shd w:fill="auto" w:val="clear"/>
        </w:rPr>
        <w:t xml:space="preserve">ộ</w:t>
      </w:r>
      <w:r>
        <w:rPr>
          <w:rFonts w:ascii="Cooper Std Black" w:hAnsi="Cooper Std Black" w:cs="Cooper Std Black" w:eastAsia="Cooper Std Black"/>
          <w:b/>
          <w:color w:val="auto"/>
          <w:spacing w:val="0"/>
          <w:position w:val="0"/>
          <w:sz w:val="40"/>
          <w:shd w:fill="auto" w:val="clear"/>
        </w:rPr>
        <w:t xml:space="preserve">i bia Oktoberfest</w:t>
      </w:r>
    </w:p>
    <w:p>
      <w:pPr>
        <w:spacing w:before="0" w:after="160" w:line="259"/>
        <w:ind w:right="0" w:left="0" w:firstLine="0"/>
        <w:jc w:val="left"/>
        <w:rPr>
          <w:rFonts w:ascii="Cooper Std Black" w:hAnsi="Cooper Std Black" w:cs="Cooper Std Black" w:eastAsia="Cooper Std Black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ễ hội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áng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ời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tổ chức lần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ầu ti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vào ngày 12 tháng 10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ăm 1810: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ân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ịp lễ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ới ho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àng thái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ử Ludwig (sau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ày là vua Ludwig I) và công chúa Therese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ủa Sachsen-Hildburghausen (v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có tên Theresienwiese-Cánh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ồng Therese)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ã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ổ chức một cuộc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đua 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ựa lớn. Lễ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ới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tổ chức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ào ngày 12 tháng 10, cu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ộc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đua 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ựa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ào ngày 17 tháng 10, vì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ời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ểm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ghi lại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nhau.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Nhân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ịp Thế Vận Hội tại Athens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ăm 2004,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ờ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áo Süddeutsche Zeitung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ã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ờng thuật rằng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ính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 Vận Hội thời Cổ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ại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ã gây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ảm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ớng trực tiếp cho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ởng tổ chức lễ hội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ày. Hoàng thái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ử Ludwig vốn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 xu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ớng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ưa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ích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ăn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óa Hy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ạp (Philhellenism)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một trong những cận thần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đưa ra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ởng tổ chức lễ hội theo phong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ách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ủa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cu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ộc thi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ấu thời Cổ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ại.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 Lễ hội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áng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ời trong những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ăm 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ầu ti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mang nhi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 phong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ách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thao.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ạnh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đua 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ựa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ạy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đua, nhi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ình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ức thi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ấu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ũng 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tổ chức. Do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ễ hội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áng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ời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xem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ti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ền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ân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ủa Thế Vận Hội thời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ại mới. Pierre de Coubertin tiếp tục 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át tri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ởng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ày và thành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ập Ủy ban Thế vận hội Quốc tế (IOC).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0"/>
          <w:shd w:fill="000000" w:val="clear"/>
        </w:rPr>
        <w:t xml:space="preserve"> </w:t>
      </w:r>
      <w:r>
        <w:object w:dxaOrig="8664" w:dyaOrig="5760">
          <v:rect xmlns:o="urn:schemas-microsoft-com:office:office" xmlns:v="urn:schemas-microsoft-com:vml" id="rectole0000000000" style="width:433.200000pt;height:288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ăm 1813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ễ hội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áng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ời bị hủy bỏ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 Bayern liên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ụy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ến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cu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ộc chinh chiến của Napol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éon.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ăm 1816,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ò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ơi x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ổ số bắt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ầu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ặt ở lễ hội.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gi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ải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ính bao 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ồm bạc,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ồ sứ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ữ trang. Bắt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ầu từ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ăm 1819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ội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ồng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ành 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ünchen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ắm quyền tổ chức lễ hội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quy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ịnh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ăm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ào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ũng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ẽ tổ chức lễ hội. Sau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ấy thời gian tổ chức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éo dài ra thêm và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ồng thời lễ hội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ũng 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tổ chức sớm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ơn trong năm. Nguy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nhân là vì vào cu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ối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áng 9 vùng Oberbayern (Th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ợng Bayern) hay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ời tiết tốt. Nhiệt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ộ cao nhất trong tuần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ầu ti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ủa Lễ hội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áng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ời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ăng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ến 30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°C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ại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àng làm cho khách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ến lễ hội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êm khát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ớc.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ưng 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ày nay tu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lễ cuối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ùng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ủa lễ hội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ũng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ằm trong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áng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ời.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ợng nữ thần Bavaria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Tòa nhà Danh nhân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6498">
          <v:rect xmlns:o="urn:schemas-microsoft-com:office:office" xmlns:v="urn:schemas-microsoft-com:vml" id="rectole0000000001" style="width:433.200000pt;height:324.9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ừ 1859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ợng nữ thần Bavaria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ặt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cánh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ồng tổ chức lễ hội.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úc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ầu, bức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ợng nữ thần bảo hộ Bayern do Leo von Klenze 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ảo theo Phong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ách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ổ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ển. Ludwig Michael Schwanthaler nghi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 Phong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ách Lãng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ạn thay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ổi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"German hóa" phác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ảo của Klenze. Bức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ợng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Johann Baptist Stiglmaier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Ferdinand von Miller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úc. Tòa nhà Danh nhân (Ruhmeshalle) bao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ọc chung quanh bức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ợng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x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ây xong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ăm 1853. Năm 1854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ễ hội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ông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tổ chức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 3.000 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ời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ân München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ết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ịch tả. Trong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ăm 1866 cũng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ông có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ễ hội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áng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ời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 Bayern tham gia vào cu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ộc Chiến tranh Phổ-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Áo.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ăm 1879 Chi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ến tranh 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áp-Ph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ổ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nguyên nhân không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ổ chức lễ hội.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ăm 1873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ễ hội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áng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ời lại bị hủy bỏ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ịch tả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ái xu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ất hiện.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ăm 1880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ội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ồng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ành 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 bắt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ầu cho 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ép bán bia. Ánh sáng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ện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ã tràn 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ập trong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ơn 400 qu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 và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ều.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ăm 1892 bia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ầu ti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 trong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ại bằng thủy tinh.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ào cu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ối thế kỷ 19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 thay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ổi lớn. Cho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ến thời gian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 trong các quán bán bia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ơi bowling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có di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ện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ích khiêu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ũ 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ộng lớn, thế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ưng gi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ờ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ây chúng bi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ến mất khỏi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quán bia trong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ễ hội. 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ời ta muốn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 nhi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 chỗ cho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ách và dàn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ạc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ơn.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ững qu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 này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ỉ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òn thu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úy là quán bán bia.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0.wmf" Id="docRId1" Type="http://schemas.openxmlformats.org/officeDocument/2006/relationships/image" /><Relationship Target="media/image1.wmf" Id="docRId3" Type="http://schemas.openxmlformats.org/officeDocument/2006/relationships/image" /><Relationship Target="styles.xml" Id="docRId5" Type="http://schemas.openxmlformats.org/officeDocument/2006/relationships/styles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numbering.xml" Id="docRId4" Type="http://schemas.openxmlformats.org/officeDocument/2006/relationships/numbering" /></Relationships>
</file>